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1" w:rsidRPr="005E4421" w:rsidRDefault="005E4421" w:rsidP="005E442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E4421">
        <w:rPr>
          <w:rFonts w:ascii="Times New Roman" w:hAnsi="Times New Roman" w:cs="Times New Roman"/>
          <w:b/>
          <w:i/>
          <w:color w:val="FF0000"/>
          <w:sz w:val="40"/>
          <w:szCs w:val="40"/>
        </w:rPr>
        <w:t>Консультация для родителей на тему:</w:t>
      </w: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E4421">
        <w:rPr>
          <w:rFonts w:ascii="Times New Roman" w:hAnsi="Times New Roman" w:cs="Times New Roman"/>
          <w:b/>
          <w:i/>
          <w:color w:val="FF0000"/>
          <w:sz w:val="40"/>
          <w:szCs w:val="40"/>
        </w:rPr>
        <w:t>«Домашняя игротека для детей и родителей».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Мир так широк и многогранен, что ребенку необходим проводник, который вовремя направит его, подскажет, поможет. Самым первым проводником ребенка становятся его родители. Но вот ребенок подрастает и мама уже может не сидеть с ним  дома, теперь она может спокойно работать, а её малыш отправляется в детский сад. С этого момента начинается будничная суета: мама с папой разрываются между  домом, работой и детским садом. И, как следствие, вся семья испытывает дефицит времени общения с ребенком. Где взять это время, когда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успеть маме поиграть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 xml:space="preserve">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421">
        <w:rPr>
          <w:rFonts w:ascii="Times New Roman" w:hAnsi="Times New Roman" w:cs="Times New Roman"/>
          <w:b/>
          <w:sz w:val="28"/>
          <w:szCs w:val="28"/>
        </w:rPr>
        <w:t>«Путешествие на дачу»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421">
        <w:rPr>
          <w:rFonts w:ascii="Times New Roman" w:hAnsi="Times New Roman" w:cs="Times New Roman"/>
          <w:b/>
          <w:sz w:val="28"/>
          <w:szCs w:val="28"/>
        </w:rPr>
        <w:t>«Найди игрушку»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Спрячьте маленькую игрушку.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 xml:space="preserve"> Потом поменяйтесь ролями.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421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- Игрушек стало больше или меньше?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- Какие игрушки исчезли?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- Какими они были по счету?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 </w:t>
      </w:r>
      <w:r w:rsidRPr="005E4421">
        <w:rPr>
          <w:rFonts w:ascii="Times New Roman" w:hAnsi="Times New Roman" w:cs="Times New Roman"/>
          <w:b/>
          <w:sz w:val="28"/>
          <w:szCs w:val="28"/>
        </w:rPr>
        <w:t>«Учим цвета»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</w:t>
      </w:r>
      <w:r w:rsidRPr="005E4421">
        <w:rPr>
          <w:rFonts w:ascii="Times New Roman" w:hAnsi="Times New Roman" w:cs="Times New Roman"/>
          <w:sz w:val="28"/>
          <w:szCs w:val="28"/>
        </w:rPr>
        <w:lastRenderedPageBreak/>
        <w:t>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  конструктора, работать с </w:t>
      </w:r>
      <w:proofErr w:type="spellStart"/>
      <w:r w:rsidRPr="005E4421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5E4421">
        <w:rPr>
          <w:rFonts w:ascii="Times New Roman" w:hAnsi="Times New Roman" w:cs="Times New Roman"/>
          <w:sz w:val="28"/>
          <w:szCs w:val="28"/>
        </w:rP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скоординированных движений руки можно дать следующие рекомендации: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b/>
          <w:sz w:val="28"/>
          <w:szCs w:val="28"/>
        </w:rPr>
        <w:t>Игры на кухне</w:t>
      </w:r>
      <w:r w:rsidRPr="005E4421">
        <w:rPr>
          <w:rFonts w:ascii="Times New Roman" w:hAnsi="Times New Roman" w:cs="Times New Roman"/>
          <w:sz w:val="28"/>
          <w:szCs w:val="28"/>
        </w:rPr>
        <w:t>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Значительную часть времени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 xml:space="preserve"> и дети могут проводить на кухне. Кухня – отличная школа, где малыш приобретает полезные знания, умения и навыки.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 «игрушка». 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Ежик. Набрать коротких тонких макаронин. Сделать из теста короткую толстую колбаску и воткнуть в нее макаронины: получится ежик.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Будем играть в слова на кухне.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 xml:space="preserve"> наоборот – из чего получается гранатовый сок?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Сортируем овощи и фрукты. Все овощи и фрукты сортируем по цвету и форме, можно их посчитать. Прекрасная развивающая игра.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b/>
          <w:sz w:val="28"/>
          <w:szCs w:val="28"/>
        </w:rPr>
        <w:t xml:space="preserve">Угадываем звуки, запахи, вкусы. </w:t>
      </w:r>
      <w:r w:rsidRPr="005E4421">
        <w:rPr>
          <w:rFonts w:ascii="Times New Roman" w:hAnsi="Times New Roman" w:cs="Times New Roman"/>
          <w:sz w:val="28"/>
          <w:szCs w:val="28"/>
        </w:rPr>
        <w:t>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Из мелких сушек, нанизанных на нитку, могут получиться отличные бусы и браслеты.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421">
        <w:rPr>
          <w:rFonts w:ascii="Times New Roman" w:hAnsi="Times New Roman" w:cs="Times New Roman"/>
          <w:b/>
          <w:sz w:val="28"/>
          <w:szCs w:val="28"/>
        </w:rPr>
        <w:t>Игры в ванной комнате.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lastRenderedPageBreak/>
        <w:t> 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  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b/>
          <w:bCs/>
          <w:sz w:val="28"/>
          <w:szCs w:val="28"/>
        </w:rPr>
        <w:t>Игры, способствующие развитию памяти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«Где спрятана игрушка?»</w:t>
      </w:r>
      <w:r w:rsidRPr="005E4421">
        <w:rPr>
          <w:rFonts w:ascii="Times New Roman" w:hAnsi="Times New Roman" w:cs="Times New Roman"/>
          <w:sz w:val="28"/>
          <w:szCs w:val="28"/>
        </w:rPr>
        <w:br/>
        <w:t>Для организации и проведения этой игры необходимо склеить между собой три спичечных коробка. В один из ящичков на глазах ребенка следует положить какую–</w:t>
      </w:r>
      <w:proofErr w:type="spellStart"/>
      <w:r w:rsidRPr="005E442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E4421">
        <w:rPr>
          <w:rFonts w:ascii="Times New Roman" w:hAnsi="Times New Roman" w:cs="Times New Roman"/>
          <w:sz w:val="28"/>
          <w:szCs w:val="28"/>
        </w:rPr>
        <w:t xml:space="preserve"> маленькую игрушку (шарик, солдатика, ластик, кружок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 xml:space="preserve"> и др.). Затем шкафчик на некоторое время убирают. После этого ребенка просят достать спрятанную игрушку. Игру можно усложнить: 1) убрать ящички на более длительное время; 2) увеличить количество ящичков; 3) заменять игрушки; 4) спрятать 2, а потом и 3 игрушки. 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«Какой игрушки не хватает?»</w:t>
      </w:r>
      <w:r w:rsidRPr="005E4421">
        <w:rPr>
          <w:rFonts w:ascii="Times New Roman" w:hAnsi="Times New Roman" w:cs="Times New Roman"/>
          <w:sz w:val="28"/>
          <w:szCs w:val="28"/>
        </w:rPr>
        <w:br/>
        <w:t>Поставить перед ребенком на 1 минуту 4 – 5 игрушек, затем попросить ребенка отвернуться и убрать одну игрушку. Вопрос к ребенку: «Какой игрушки не хватает?» Игру можно усложнить: 1) увеличить количество игрушек; 2) ничего не убирать, а только менять игрушки местами. Игра может восприниматься ребенком как новая, если взять другие игрушки. Играть можно 2 – 3 раза в неделю.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b/>
          <w:bCs/>
          <w:sz w:val="28"/>
          <w:szCs w:val="28"/>
        </w:rPr>
        <w:t>Игры, способствующие развитию внимания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«Найди игрушку»</w:t>
      </w:r>
      <w:r w:rsidRPr="005E4421">
        <w:rPr>
          <w:rFonts w:ascii="Times New Roman" w:hAnsi="Times New Roman" w:cs="Times New Roman"/>
          <w:sz w:val="28"/>
          <w:szCs w:val="28"/>
        </w:rPr>
        <w:br/>
        <w:t>Взрослый описывает ребенку какую-либо игрушку, находящуюся в комнате. Ребенок может задавать вопросы. Затем ребенка просят найти предмет, о котором шла речь. 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«Добавь слово» </w:t>
      </w:r>
      <w:r w:rsidRPr="005E4421">
        <w:rPr>
          <w:rFonts w:ascii="Times New Roman" w:hAnsi="Times New Roman" w:cs="Times New Roman"/>
          <w:sz w:val="28"/>
          <w:szCs w:val="28"/>
        </w:rPr>
        <w:br/>
        <w:t>В игру можно играть всей семьей или вдвоем. Мама называет какую-нибудь игрушку. Папа повторяет это слово, и добавляет какое – либо свое. Ребенок повторяет первые два по порядку и называет свое и т.д.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«Наоборот» </w:t>
      </w:r>
      <w:r w:rsidRPr="005E4421">
        <w:rPr>
          <w:rFonts w:ascii="Times New Roman" w:hAnsi="Times New Roman" w:cs="Times New Roman"/>
          <w:sz w:val="28"/>
          <w:szCs w:val="28"/>
        </w:rPr>
        <w:br/>
        <w:t>Много – мало            Друг - враг </w:t>
      </w:r>
      <w:r w:rsidRPr="005E4421">
        <w:rPr>
          <w:rFonts w:ascii="Times New Roman" w:hAnsi="Times New Roman" w:cs="Times New Roman"/>
          <w:sz w:val="28"/>
          <w:szCs w:val="28"/>
        </w:rPr>
        <w:br/>
        <w:t>Тихо – громко           Жар - холод</w:t>
      </w:r>
      <w:r w:rsidRPr="005E4421">
        <w:rPr>
          <w:rFonts w:ascii="Times New Roman" w:hAnsi="Times New Roman" w:cs="Times New Roman"/>
          <w:sz w:val="28"/>
          <w:szCs w:val="28"/>
        </w:rPr>
        <w:br/>
        <w:t>Темно – светло         Жизнь - смерть</w:t>
      </w:r>
      <w:r w:rsidRPr="005E4421">
        <w:rPr>
          <w:rFonts w:ascii="Times New Roman" w:hAnsi="Times New Roman" w:cs="Times New Roman"/>
          <w:sz w:val="28"/>
          <w:szCs w:val="28"/>
        </w:rPr>
        <w:br/>
        <w:t>Далеко – близко        Награда - наказание</w:t>
      </w:r>
      <w:r w:rsidRPr="005E4421">
        <w:rPr>
          <w:rFonts w:ascii="Times New Roman" w:hAnsi="Times New Roman" w:cs="Times New Roman"/>
          <w:sz w:val="28"/>
          <w:szCs w:val="28"/>
        </w:rPr>
        <w:br/>
        <w:t xml:space="preserve">Вредно – 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>полезно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 xml:space="preserve">     Правда – ложь, обман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 xml:space="preserve">Горячо – холодно      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21">
        <w:rPr>
          <w:rFonts w:ascii="Times New Roman" w:hAnsi="Times New Roman" w:cs="Times New Roman"/>
          <w:sz w:val="28"/>
          <w:szCs w:val="28"/>
        </w:rPr>
        <w:t>Медленно – быстро</w:t>
      </w:r>
      <w:proofErr w:type="gramStart"/>
      <w:r w:rsidRPr="005E4421">
        <w:rPr>
          <w:rFonts w:ascii="Times New Roman" w:hAnsi="Times New Roman" w:cs="Times New Roman"/>
          <w:sz w:val="28"/>
          <w:szCs w:val="28"/>
        </w:rPr>
        <w:t xml:space="preserve"> </w:t>
      </w:r>
      <w:r w:rsidRPr="005E442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E4421">
        <w:rPr>
          <w:rFonts w:ascii="Times New Roman" w:hAnsi="Times New Roman" w:cs="Times New Roman"/>
          <w:sz w:val="28"/>
          <w:szCs w:val="28"/>
        </w:rPr>
        <w:t>нутри – снаружи     Узкий - широкий</w:t>
      </w:r>
      <w:r w:rsidRPr="005E4421">
        <w:rPr>
          <w:rFonts w:ascii="Times New Roman" w:hAnsi="Times New Roman" w:cs="Times New Roman"/>
          <w:sz w:val="28"/>
          <w:szCs w:val="28"/>
        </w:rPr>
        <w:br/>
        <w:t>Высоко – низко          Старый - молодой</w:t>
      </w:r>
      <w:r w:rsidRPr="005E4421">
        <w:rPr>
          <w:rFonts w:ascii="Times New Roman" w:hAnsi="Times New Roman" w:cs="Times New Roman"/>
          <w:sz w:val="28"/>
          <w:szCs w:val="28"/>
        </w:rPr>
        <w:br/>
      </w:r>
      <w:r w:rsidRPr="005E4421">
        <w:rPr>
          <w:rFonts w:ascii="Times New Roman" w:hAnsi="Times New Roman" w:cs="Times New Roman"/>
          <w:sz w:val="28"/>
          <w:szCs w:val="28"/>
        </w:rPr>
        <w:lastRenderedPageBreak/>
        <w:t>Вместе – отдельно      Чистый - грязный</w:t>
      </w:r>
      <w:r w:rsidRPr="005E4421">
        <w:rPr>
          <w:rFonts w:ascii="Times New Roman" w:hAnsi="Times New Roman" w:cs="Times New Roman"/>
          <w:sz w:val="28"/>
          <w:szCs w:val="28"/>
        </w:rPr>
        <w:br/>
        <w:t>Глубоко – мелко          Твердый - мягкий</w:t>
      </w:r>
      <w:r w:rsidRPr="005E4421">
        <w:rPr>
          <w:rFonts w:ascii="Times New Roman" w:hAnsi="Times New Roman" w:cs="Times New Roman"/>
          <w:sz w:val="28"/>
          <w:szCs w:val="28"/>
        </w:rPr>
        <w:br/>
        <w:t>Ласково – грубо          Больной - здоровый</w:t>
      </w:r>
      <w:r w:rsidRPr="005E4421">
        <w:rPr>
          <w:rFonts w:ascii="Times New Roman" w:hAnsi="Times New Roman" w:cs="Times New Roman"/>
          <w:sz w:val="28"/>
          <w:szCs w:val="28"/>
        </w:rPr>
        <w:br/>
        <w:t>Худой – толстый</w:t>
      </w:r>
      <w:r w:rsidRPr="005E4421">
        <w:rPr>
          <w:rFonts w:ascii="Times New Roman" w:hAnsi="Times New Roman" w:cs="Times New Roman"/>
          <w:sz w:val="28"/>
          <w:szCs w:val="28"/>
        </w:rPr>
        <w:br/>
        <w:t>Шум – тишина          Трусливый - храбрый</w:t>
      </w:r>
      <w:r w:rsidRPr="005E4421">
        <w:rPr>
          <w:rFonts w:ascii="Times New Roman" w:hAnsi="Times New Roman" w:cs="Times New Roman"/>
          <w:sz w:val="28"/>
          <w:szCs w:val="28"/>
        </w:rPr>
        <w:br/>
        <w:t xml:space="preserve">Горе – радость            Кислый – сладкий </w:t>
      </w: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21" w:rsidRPr="005E4421" w:rsidRDefault="005E4421" w:rsidP="005E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4421" w:rsidRPr="005E4421" w:rsidRDefault="005E4421" w:rsidP="005E442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E4421" w:rsidRPr="0010774D" w:rsidRDefault="0010774D" w:rsidP="0010774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10774D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Pr="0010774D">
        <w:rPr>
          <w:rFonts w:ascii="Times New Roman" w:hAnsi="Times New Roman" w:cs="Times New Roman"/>
          <w:sz w:val="28"/>
          <w:szCs w:val="28"/>
        </w:rPr>
        <w:t>АгафоноваЛ.М</w:t>
      </w:r>
      <w:proofErr w:type="spellEnd"/>
      <w:r w:rsidRPr="0010774D">
        <w:rPr>
          <w:rFonts w:ascii="Times New Roman" w:hAnsi="Times New Roman" w:cs="Times New Roman"/>
          <w:sz w:val="28"/>
          <w:szCs w:val="28"/>
        </w:rPr>
        <w:t>.</w:t>
      </w:r>
    </w:p>
    <w:p w:rsidR="00B432FD" w:rsidRDefault="00B432FD"/>
    <w:sectPr w:rsidR="00B432FD" w:rsidSect="005E4421">
      <w:pgSz w:w="11906" w:h="16838"/>
      <w:pgMar w:top="1134" w:right="850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0E"/>
    <w:rsid w:val="0010774D"/>
    <w:rsid w:val="00594A0E"/>
    <w:rsid w:val="005E4421"/>
    <w:rsid w:val="00B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6422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2019-03-20T10:17:00Z</dcterms:created>
  <dcterms:modified xsi:type="dcterms:W3CDTF">2019-03-25T04:46:00Z</dcterms:modified>
</cp:coreProperties>
</file>