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FD" w:rsidRPr="008E189C" w:rsidRDefault="008E189C" w:rsidP="008E189C">
      <w:pPr>
        <w:spacing w:after="0" w:line="240" w:lineRule="auto"/>
        <w:ind w:left="426" w:right="282" w:firstLine="425"/>
        <w:jc w:val="both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46E6E" wp14:editId="46BD3A91">
                <wp:simplePos x="0" y="0"/>
                <wp:positionH relativeFrom="column">
                  <wp:posOffset>0</wp:posOffset>
                </wp:positionH>
                <wp:positionV relativeFrom="paragraph">
                  <wp:posOffset>-69850</wp:posOffset>
                </wp:positionV>
                <wp:extent cx="6570345" cy="178943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89C" w:rsidRPr="00C522F4" w:rsidRDefault="008E189C" w:rsidP="008E189C">
                            <w:pPr>
                              <w:shd w:val="clear" w:color="auto" w:fill="FFFFFF"/>
                              <w:spacing w:after="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22F4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</w:t>
                            </w:r>
                          </w:p>
                          <w:p w:rsidR="008E189C" w:rsidRPr="00C522F4" w:rsidRDefault="008E189C" w:rsidP="008E189C">
                            <w:pPr>
                              <w:shd w:val="clear" w:color="auto" w:fill="FFFFFF"/>
                              <w:spacing w:after="0" w:line="288" w:lineRule="atLeast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522F4">
                              <w:rPr>
                                <w:rFonts w:ascii="Times New Roman" w:eastAsia="Times New Roman" w:hAnsi="Times New Roman" w:cs="Times New Roman"/>
                                <w:b/>
                                <w:color w:val="333333"/>
                                <w:spacing w:val="10"/>
                                <w:kern w:val="36"/>
                                <w:sz w:val="36"/>
                                <w:szCs w:val="3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«Развитие мелкой моторики и координации движений рук у детей младшего дошкольного возраста»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0;margin-top:-5.5pt;width:517.35pt;height:140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" filled="f" stroked="f">
                <v:fill o:detectmouseclick="t"/>
                <v:textbox style="mso-fit-shape-to-text:t">
                  <w:txbxContent>
                    <w:p w:rsidR="008E189C" w:rsidRPr="00C522F4" w:rsidRDefault="008E189C" w:rsidP="008E189C">
                      <w:pPr>
                        <w:shd w:val="clear" w:color="auto" w:fill="FFFFFF"/>
                        <w:spacing w:after="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522F4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</w:t>
                      </w:r>
                      <w:r w:rsidRPr="00C522F4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для родителей</w:t>
                      </w:r>
                    </w:p>
                    <w:p w:rsidR="008E189C" w:rsidRPr="00C522F4" w:rsidRDefault="008E189C" w:rsidP="008E189C">
                      <w:pPr>
                        <w:shd w:val="clear" w:color="auto" w:fill="FFFFFF"/>
                        <w:spacing w:after="0" w:line="288" w:lineRule="atLeast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522F4">
                        <w:rPr>
                          <w:rFonts w:ascii="Times New Roman" w:eastAsia="Times New Roman" w:hAnsi="Times New Roman" w:cs="Times New Roman"/>
                          <w:b/>
                          <w:color w:val="333333"/>
                          <w:spacing w:val="10"/>
                          <w:kern w:val="36"/>
                          <w:sz w:val="36"/>
                          <w:szCs w:val="3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«Развитие мелкой моторики и координации движений рук у детей младшего дошкольного возраста»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вкус! Если взрослые стараются поддерживать это стремление, предлагая малышу различные игрушки (мягкие, твердые, шершавые, гладкие, холодные и т. д., тряпочки, предметы для исследования, он получает необходимый стимул для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Доказано, чт</w:t>
      </w:r>
      <w:r w:rsidR="003E717C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речь ребенка и его сенсорный </w:t>
      </w:r>
      <w:r w:rsidR="00DB2AFD"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«трогательный»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 взаимосвязаны. Если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пальцев рук соответствует возрасту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речевое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в пределах нормы; если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движение пальцев отстает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задерживается и речевое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хотя общая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моторика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этом может быть нормальной и даже выше нормы. Поэтому, если Вы хотите, чтобы ребенок хорошо говорил,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развивайте его ручки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работу по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мелкой моторики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с самого раннего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раннем и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младшем дошкольном возрасте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выполнять простые упражнения, сопровождаемые стихотворным текстом, не забывать о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="003E717C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элементарных навыков самообслуживания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застегивать и расстегивать пуговицы, завязывать шнурки и т. д. </w:t>
      </w:r>
      <w:r w:rsidR="003E717C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DB2AFD" w:rsidRPr="00186BC3" w:rsidRDefault="00DB2AFD" w:rsidP="008E189C">
      <w:pPr>
        <w:spacing w:after="0" w:line="240" w:lineRule="auto"/>
        <w:ind w:left="426" w:right="282" w:firstLine="121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вашему вниманию игры и упражнения на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="008E1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торыми можно заниматься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8E189C" w:rsidRDefault="00C522F4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8D5B475" wp14:editId="6978E570">
            <wp:simplePos x="0" y="0"/>
            <wp:positionH relativeFrom="column">
              <wp:posOffset>271780</wp:posOffset>
            </wp:positionH>
            <wp:positionV relativeFrom="paragraph">
              <wp:posOffset>144780</wp:posOffset>
            </wp:positionV>
            <wp:extent cx="3418840" cy="2564130"/>
            <wp:effectExtent l="0" t="0" r="0" b="7620"/>
            <wp:wrapTight wrapText="bothSides">
              <wp:wrapPolygon edited="0">
                <wp:start x="0" y="0"/>
                <wp:lineTo x="0" y="21504"/>
                <wp:lineTo x="21423" y="21504"/>
                <wp:lineTo x="21423" y="0"/>
                <wp:lineTo x="0" y="0"/>
              </wp:wrapPolygon>
            </wp:wrapTight>
            <wp:docPr id="5" name="Рисунок 5" descr="C:\Users\User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3C9" w:rsidRPr="008E189C" w:rsidRDefault="00DB2AFD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E18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2A53C9" w:rsidRPr="00186BC3" w:rsidRDefault="002A53C9" w:rsidP="008E189C">
      <w:pPr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2AFD" w:rsidRPr="00186BC3" w:rsidRDefault="00DB2AFD" w:rsidP="008E189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гимнастика решает множество задач в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ребёнка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AFD" w:rsidRPr="00186BC3" w:rsidRDefault="008E189C" w:rsidP="008E189C">
      <w:pPr>
        <w:spacing w:after="0" w:line="240" w:lineRule="auto"/>
        <w:ind w:left="426" w:right="282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овладению навыками </w:t>
      </w:r>
      <w:r w:rsidR="00DB2AFD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помогает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речь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повышает работоспособность головного мозга;</w:t>
      </w:r>
    </w:p>
    <w:p w:rsidR="008E189C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-развивает</w:t>
      </w:r>
      <w:r w:rsidR="003E717C"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психические процессы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память, мышление, воображение;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="008E1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тактильную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чувствительность;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снимает тревожность.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Пальчиковые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очень эмоциональны, увлекательны. Это инсценировка, каких – либо рифмованных историй, сказок при помощи рук.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удовольствием принимают участие в играх - </w:t>
      </w:r>
      <w:proofErr w:type="spellStart"/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потешках</w:t>
      </w:r>
      <w:proofErr w:type="spellEnd"/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Самый известный вариант такой игры -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«Сорока-сорока»</w:t>
      </w:r>
      <w:r w:rsidR="003E717C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17C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семья</w:t>
      </w:r>
      <w:r w:rsidR="003E717C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Развитию кисти и пальцев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 способствуют не только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разнообразные действия с предметами. Предлагаю ряд игр с такими предметами.</w:t>
      </w:r>
    </w:p>
    <w:p w:rsidR="00DB2AFD" w:rsidRPr="00C522F4" w:rsidRDefault="00DB2AFD" w:rsidP="00C522F4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пуговицами</w:t>
      </w: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Подберите пуговицы разного размера и цвета. Попробуйте выложить рисунок, Из пуговичной мозаики можно выложить цветок, неваляшку, снеговика, бабочку, мячики, бусы и т. д.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Пуговицы можно нанизывать и на нитку, изготавливая бусы.</w:t>
      </w:r>
    </w:p>
    <w:p w:rsidR="00DB2AFD" w:rsidRPr="008E189C" w:rsidRDefault="00DB2AFD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="00186BC3"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 </w:t>
      </w:r>
      <w:r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сыпучими материалами</w:t>
      </w:r>
      <w:r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A53C9" w:rsidRPr="00186BC3" w:rsidRDefault="002A53C9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2AFD" w:rsidRPr="00186BC3" w:rsidRDefault="00C522F4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34A70CD" wp14:editId="49D6307A">
            <wp:simplePos x="0" y="0"/>
            <wp:positionH relativeFrom="column">
              <wp:posOffset>3492500</wp:posOffset>
            </wp:positionH>
            <wp:positionV relativeFrom="paragraph">
              <wp:posOffset>137795</wp:posOffset>
            </wp:positionV>
            <wp:extent cx="3127375" cy="2091055"/>
            <wp:effectExtent l="0" t="0" r="0" b="4445"/>
            <wp:wrapTight wrapText="bothSides">
              <wp:wrapPolygon edited="0">
                <wp:start x="0" y="0"/>
                <wp:lineTo x="0" y="21449"/>
                <wp:lineTo x="21446" y="21449"/>
                <wp:lineTo x="21446" y="0"/>
                <wp:lineTo x="0" y="0"/>
              </wp:wrapPolygon>
            </wp:wrapTight>
            <wp:docPr id="1" name="Рисунок 1" descr="C:\Users\User\Downloads\razvitie-melkoj-motoriki-u-detej-5-6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azvitie-melkoj-motoriki-u-detej-5-6-l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6" t="5031" r="13667" b="6080"/>
                    <a:stretch/>
                  </pic:blipFill>
                  <pic:spPr bwMode="auto">
                    <a:xfrm>
                      <a:off x="0" y="0"/>
                      <a:ext cx="312737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Насыпаем в емкость горох или фасоль. Ребенок запускает туда руки и изображает, как месят тесто,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приговаривая</w:t>
      </w:r>
      <w:r w:rsidR="00DB2AFD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Насыпаем в кружку сухой горох. На каждый ударный слог перекладывает горошины по одной в другую кружку. Сначала одной рукой, затем двумя руками одновременно, попеременно большим и средним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пальцами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большим и безымянным, большим и мизинцем. Можно подобрать любые четверостишия, например,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Зашагали ножки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топ-топ-топ,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Прямо по дорожке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 - топ - топ.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веселее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 - топ - топ,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как мы умеем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топ - топ - топ».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Рисование по крупе. На яркий поднос тонким равномерным слоем рассыпьте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крупу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Проведите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пальцем ребенка по крупе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Получится яркая контрастная линия. Позвольте малышу самому нарисовать несколько хаотических линий. Затем попробуйте вместе нарисовать какие-нибудь предметы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(забор, дождик, волны, буквы и т. д.)</w:t>
      </w:r>
    </w:p>
    <w:p w:rsidR="00C522F4" w:rsidRDefault="00C522F4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2AFD" w:rsidRPr="008E189C" w:rsidRDefault="00C522F4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876EDB7" wp14:editId="458A47DE">
            <wp:simplePos x="0" y="0"/>
            <wp:positionH relativeFrom="column">
              <wp:posOffset>15875</wp:posOffset>
            </wp:positionH>
            <wp:positionV relativeFrom="paragraph">
              <wp:posOffset>137160</wp:posOffset>
            </wp:positionV>
            <wp:extent cx="3695700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489" y="21440"/>
                <wp:lineTo x="21489" y="0"/>
                <wp:lineTo x="0" y="0"/>
              </wp:wrapPolygon>
            </wp:wrapThrough>
            <wp:docPr id="2" name="Рисунок 2" descr="C:\Users\User\Downloads\hello_html_m35a27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hello_html_m35a2725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46"/>
                    <a:stretch/>
                  </pic:blipFill>
                  <pic:spPr bwMode="auto">
                    <a:xfrm>
                      <a:off x="0" y="0"/>
                      <a:ext cx="3695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AFD"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 с пробками от бутылок</w:t>
      </w:r>
      <w:r w:rsidR="00DB2AFD"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пробки от пластиковых бутылок кладем на столе резьбой вверх. Это —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«лыжи»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Указательный и средний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 встают в них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ноги. Двигаемся на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«лыжах»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делая по шагу на каждый ударный слог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8E18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пробки просверлить посередине - можно использовать тоже для нанизывания бус.</w:t>
      </w:r>
    </w:p>
    <w:p w:rsidR="00C522F4" w:rsidRDefault="00C522F4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22F4" w:rsidRDefault="00C522F4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22F4" w:rsidRDefault="00C522F4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B2AFD" w:rsidRPr="008E189C" w:rsidRDefault="00DB2AFD" w:rsidP="008E189C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Игры с прищепками</w:t>
      </w:r>
      <w:r w:rsidRPr="008E189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A53C9" w:rsidRPr="00186BC3" w:rsidRDefault="002A53C9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Бельевой прищепкой поочередно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«кусаем»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ногтевые фаланги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указательного к мизинцу и обратно)</w:t>
      </w:r>
      <w:r w:rsidR="00C522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ударные слоги стиха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«Сильно кусает котенок-глупыш,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думает, это не палец, а мышь.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(Смена рук.)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я же играю с тобою, малыш,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будешь кусаться,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 тебе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«Кыш!»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Представьте вместе с малышом, что прищепки - это маленькие рыбки, а кружочек или квадратик, выполненный из картона - это кормушка. Ну а малышу надо помочь рыбкам пообедать, то есть, прикрепить их по периметру фигуры. Очень интересно для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«приделывать иголки»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ежу, вырезанному из картона и т. д.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Ну и, конечно,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развешивание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носовых платочков после стирки и закрепление их прищепками. Это несложное задание даже для ребенка, который не раз играл с прищепками, возможно, окажется не таким уж простым.</w:t>
      </w:r>
    </w:p>
    <w:p w:rsidR="00C522F4" w:rsidRDefault="00C522F4" w:rsidP="00C522F4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B2AFD" w:rsidRPr="00C522F4" w:rsidRDefault="00DB2AFD" w:rsidP="00C522F4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Игры с бусинами,</w:t>
      </w:r>
      <w:r w:rsidR="00C522F4"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макаронами</w:t>
      </w: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A53C9" w:rsidRPr="00186BC3" w:rsidRDefault="00C522F4" w:rsidP="008E189C">
      <w:pPr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8B69A30" wp14:editId="2046116F">
            <wp:simplePos x="0" y="0"/>
            <wp:positionH relativeFrom="column">
              <wp:posOffset>3315970</wp:posOffset>
            </wp:positionH>
            <wp:positionV relativeFrom="paragraph">
              <wp:posOffset>130175</wp:posOffset>
            </wp:positionV>
            <wp:extent cx="3145790" cy="2496820"/>
            <wp:effectExtent l="0" t="0" r="0" b="0"/>
            <wp:wrapTight wrapText="bothSides">
              <wp:wrapPolygon edited="0">
                <wp:start x="0" y="659"/>
                <wp:lineTo x="0" y="21424"/>
                <wp:lineTo x="21452" y="21424"/>
                <wp:lineTo x="21452" y="659"/>
                <wp:lineTo x="0" y="659"/>
              </wp:wrapPolygon>
            </wp:wrapTight>
            <wp:docPr id="4" name="Рисунок 4" descr="C:\Users\User\Downloads\Razvitie-melkoj-motor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Razvitie-melkoj-motori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620" b="4620"/>
                    <a:stretch/>
                  </pic:blipFill>
                  <pic:spPr bwMode="auto">
                    <a:xfrm>
                      <a:off x="0" y="0"/>
                      <a:ext cx="314579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руку разнообразное нанизывание. Нанизывать можно все,</w:t>
      </w:r>
      <w:r w:rsidR="00186BC3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нанизывается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пуговицы, бусы, рожки и макароны, сушки и т. п.</w:t>
      </w:r>
    </w:p>
    <w:p w:rsidR="00DB2AFD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</w:t>
      </w:r>
      <w:r w:rsidR="00C522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шнуровки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80AE6" w:rsidRPr="00186BC3" w:rsidRDefault="00DB2AFD" w:rsidP="008E189C">
      <w:pPr>
        <w:spacing w:after="0" w:line="240" w:lineRule="auto"/>
        <w:ind w:left="426" w:right="282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использовать как фабричного производства, так и выполненного своими руками. </w:t>
      </w:r>
      <w:r w:rsidRPr="00186B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(Многообразные шнуровки представлены на выставке)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игры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пространственную ориентировку, внимание, формируют навыки шнуровки,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творческие способности, способствуют </w:t>
      </w:r>
      <w:r w:rsidRPr="00186BC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точности глазомера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последовательности действий. </w:t>
      </w:r>
    </w:p>
    <w:p w:rsidR="00DB2AFD" w:rsidRPr="00C522F4" w:rsidRDefault="00DB2AFD" w:rsidP="00C522F4">
      <w:pPr>
        <w:spacing w:after="0" w:line="240" w:lineRule="auto"/>
        <w:ind w:left="426" w:right="282"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пластилином</w:t>
      </w:r>
      <w:r w:rsidRPr="00C522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2A53C9" w:rsidRPr="00186BC3" w:rsidRDefault="00C522F4" w:rsidP="0018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25070A0D" wp14:editId="1A1956AA">
            <wp:simplePos x="0" y="0"/>
            <wp:positionH relativeFrom="column">
              <wp:posOffset>223520</wp:posOffset>
            </wp:positionH>
            <wp:positionV relativeFrom="paragraph">
              <wp:posOffset>59055</wp:posOffset>
            </wp:positionV>
            <wp:extent cx="3418840" cy="2277745"/>
            <wp:effectExtent l="0" t="0" r="0" b="8255"/>
            <wp:wrapTight wrapText="bothSides">
              <wp:wrapPolygon edited="0">
                <wp:start x="0" y="0"/>
                <wp:lineTo x="0" y="21498"/>
                <wp:lineTo x="21423" y="21498"/>
                <wp:lineTo x="21423" y="0"/>
                <wp:lineTo x="0" y="0"/>
              </wp:wrapPolygon>
            </wp:wrapTight>
            <wp:docPr id="3" name="Рисунок 3" descr="C:\Users\User\Downloads\80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80(17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AFD" w:rsidRPr="00186BC3" w:rsidRDefault="00DB2AFD" w:rsidP="00186B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Лепить из пластилина можно начинать уже в 2 года, главное подбирать доступные задания и не забывать мыть руки. </w:t>
      </w:r>
      <w:r w:rsidR="00880AE6"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колбаски, колечки, шарики.</w:t>
      </w:r>
      <w:r w:rsidRPr="00186B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32954" w:rsidRDefault="00A32954" w:rsidP="00186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2F4" w:rsidRDefault="00C522F4" w:rsidP="008E189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522F4" w:rsidRDefault="00C522F4" w:rsidP="008E189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C522F4" w:rsidRDefault="00C522F4" w:rsidP="008E189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E189C" w:rsidRPr="00C522F4" w:rsidRDefault="008E189C" w:rsidP="00C16A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E1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Материал подготовил </w:t>
      </w:r>
      <w:r w:rsidR="00C16AA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8E18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="00C522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Шумилина О.Г.</w:t>
      </w:r>
    </w:p>
    <w:sectPr w:rsidR="008E189C" w:rsidRPr="00C522F4" w:rsidSect="008E189C">
      <w:pgSz w:w="11906" w:h="16838"/>
      <w:pgMar w:top="851" w:right="850" w:bottom="851" w:left="709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FD"/>
    <w:rsid w:val="00186BC3"/>
    <w:rsid w:val="002A53C9"/>
    <w:rsid w:val="003E717C"/>
    <w:rsid w:val="00880AE6"/>
    <w:rsid w:val="008E189C"/>
    <w:rsid w:val="00A32954"/>
    <w:rsid w:val="00C16AA7"/>
    <w:rsid w:val="00C522F4"/>
    <w:rsid w:val="00D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2020-10-29T10:31:00Z</dcterms:created>
  <dcterms:modified xsi:type="dcterms:W3CDTF">2020-11-18T08:56:00Z</dcterms:modified>
</cp:coreProperties>
</file>